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Using a progress report is a great way to keep youth updated with how they are performing.  This tool can be used to give bi-weekly updates to youth.</w:t>
      </w:r>
    </w:p>
    <w:tbl>
      <w:tblPr>
        <w:tblStyle w:val="Table1"/>
        <w:tblpPr w:leftFromText="180" w:rightFromText="180" w:topFromText="0" w:bottomFromText="0" w:vertAnchor="text" w:horzAnchor="text" w:tblpX="0" w:tblpY="105"/>
        <w:tblW w:w="934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87"/>
        <w:gridCol w:w="4919"/>
        <w:gridCol w:w="694"/>
        <w:gridCol w:w="2250"/>
        <w:tblGridChange w:id="0">
          <w:tblGrid>
            <w:gridCol w:w="1487"/>
            <w:gridCol w:w="4919"/>
            <w:gridCol w:w="694"/>
            <w:gridCol w:w="22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Youth Name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51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4320"/>
        <w:tblGridChange w:id="0">
          <w:tblGrid>
            <w:gridCol w:w="810"/>
            <w:gridCol w:w="43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Participation Summary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Hours of Skill Development Completed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Hours of Work Based Learning Completed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Number of Reflections Submitted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79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790"/>
        <w:tblGridChange w:id="0">
          <w:tblGrid>
            <w:gridCol w:w="8790"/>
          </w:tblGrid>
        </w:tblGridChange>
      </w:tblGrid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Comments from Instructors/Supervisors</w:t>
            </w:r>
          </w:p>
        </w:tc>
      </w:tr>
      <w:tr>
        <w:trPr>
          <w:cantSplit w:val="0"/>
          <w:trHeight w:val="671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04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80"/>
        <w:gridCol w:w="432"/>
        <w:gridCol w:w="2880"/>
        <w:gridCol w:w="432"/>
        <w:gridCol w:w="2880"/>
        <w:tblGridChange w:id="0">
          <w:tblGrid>
            <w:gridCol w:w="2880"/>
            <w:gridCol w:w="432"/>
            <w:gridCol w:w="2880"/>
            <w:gridCol w:w="432"/>
            <w:gridCol w:w="28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Staff Signature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Youth Signature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Parent Guardian Signature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17165" cy="696387"/>
          <wp:effectExtent b="0" l="0" r="0" t="0"/>
          <wp:docPr descr="A black background with blue text&#10;&#10;Description automatically generated" id="2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7165" cy="6963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Progress Report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-115583</wp:posOffset>
          </wp:positionV>
          <wp:extent cx="757555" cy="584835"/>
          <wp:effectExtent b="0" l="0" r="0" t="0"/>
          <wp:wrapNone/>
          <wp:docPr descr="A blue and orange letters on a black background&#10;&#10;Description automatically generated" id="1" name="image2.png"/>
          <a:graphic>
            <a:graphicData uri="http://schemas.openxmlformats.org/drawingml/2006/picture">
              <pic:pic>
                <pic:nvPicPr>
                  <pic:cNvPr descr="A blue and orange letters on a black background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555" cy="5848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